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Arial" w:hAnsi="Arial"/>
          <w:b w:val="1"/>
          <w:bCs w:val="1"/>
          <w:outline w:val="0"/>
          <w:color w:val="202124"/>
          <w:sz w:val="36"/>
          <w:szCs w:val="36"/>
          <w:u w:color="202124"/>
          <w:shd w:val="clear" w:color="auto" w:fill="ffffff"/>
          <w:lang w:val="ru-RU"/>
          <w14:textFill>
            <w14:solidFill>
              <w14:srgbClr w14:val="202124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36"/>
          <w:szCs w:val="36"/>
          <w:lang w:val="ru-RU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ru-RU"/>
        </w:rPr>
        <w:t>Conversational English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ru-RU"/>
        </w:rPr>
        <w:t>Intensive Course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1</w:t>
      </w:r>
      <w:r>
        <w:rPr>
          <w:rFonts w:ascii="Arial" w:hAnsi="Arial"/>
          <w:sz w:val="32"/>
          <w:szCs w:val="32"/>
          <w:rtl w:val="0"/>
          <w:lang w:val="en-US"/>
        </w:rPr>
        <w:t xml:space="preserve">. 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Vacation</w:t>
      </w:r>
      <w:r>
        <w:rPr>
          <w:rFonts w:ascii="Arial" w:hAnsi="Arial"/>
          <w:sz w:val="32"/>
          <w:szCs w:val="3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ru-RU"/>
        </w:rPr>
        <w:t xml:space="preserve">Jack: Mary, </w:t>
      </w:r>
      <w:r>
        <w:rPr>
          <w:rFonts w:ascii="Arial" w:hAnsi="Arial"/>
          <w:sz w:val="32"/>
          <w:szCs w:val="32"/>
          <w:rtl w:val="0"/>
          <w:lang w:val="en-US"/>
        </w:rPr>
        <w:t>let's</w:t>
      </w:r>
      <w:r>
        <w:rPr>
          <w:rFonts w:ascii="Arial" w:hAnsi="Arial"/>
          <w:sz w:val="32"/>
          <w:szCs w:val="32"/>
          <w:rtl w:val="0"/>
          <w:lang w:val="ru-RU"/>
        </w:rPr>
        <w:t xml:space="preserve"> make the most of our upcoming vacation</w:t>
      </w:r>
      <w:r>
        <w:rPr>
          <w:rFonts w:ascii="Arial" w:hAnsi="Arial"/>
          <w:sz w:val="32"/>
          <w:szCs w:val="32"/>
          <w:rtl w:val="0"/>
          <w:lang w:val="en-US"/>
        </w:rPr>
        <w:t>!</w:t>
      </w:r>
      <w:r>
        <w:rPr>
          <w:rFonts w:ascii="Arial" w:hAnsi="Arial"/>
          <w:sz w:val="32"/>
          <w:szCs w:val="32"/>
          <w:rtl w:val="0"/>
          <w:lang w:val="ru-RU"/>
        </w:rPr>
        <w:t xml:space="preserve"> Any ideas?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>Mary: Well, I think we should explore a new destination. How about visiting a tropical island this time?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 xml:space="preserve">Jack: That's a great idea! We need to research popular islands and their attractions. 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 xml:space="preserve">Mary: Absolutely. It will help us plan our itinerary and find some must-see places. 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 xml:space="preserve">Jack: Let's make a list of activities that interest us the most. 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>Mary: I think we should book our accommodations in advance to get the best deals.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 xml:space="preserve">Jack: Absolutely, Mary! It will save us some money. 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>Mary: Also, I want to learn a few basic phrases in the local language.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>Jack: Great idea! I'm really looking forward to this vacation!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>Mary: Me too, Jack. I'm sure we'll have an amazing time!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rFonts w:ascii="Arial" w:hAnsi="Arial"/>
          <w:sz w:val="32"/>
          <w:szCs w:val="32"/>
          <w:rtl w:val="0"/>
          <w:lang w:val="en-US"/>
        </w:rPr>
        <w:t>- - - - - - - - -</w:t>
      </w:r>
    </w:p>
    <w:p>
      <w:pPr>
        <w:pStyle w:val="Default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Let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s learn a few phrases: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 xml:space="preserve">To make the most of sth - </w:t>
      </w:r>
      <w:r>
        <w:rPr>
          <w:rFonts w:ascii="Arial" w:hAnsi="Arial" w:hint="default"/>
          <w:sz w:val="32"/>
          <w:szCs w:val="32"/>
          <w:rtl w:val="0"/>
          <w:lang w:val="ru-RU"/>
        </w:rPr>
        <w:t>извлечь максимум пользы</w:t>
      </w:r>
      <w:r>
        <w:rPr>
          <w:rFonts w:ascii="Arial" w:hAnsi="Arial"/>
          <w:sz w:val="32"/>
          <w:szCs w:val="32"/>
          <w:rtl w:val="0"/>
          <w:lang w:val="ru-RU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выжать максимум из чего</w:t>
      </w:r>
      <w:r>
        <w:rPr>
          <w:rFonts w:ascii="Arial" w:hAnsi="Arial"/>
          <w:sz w:val="32"/>
          <w:szCs w:val="32"/>
          <w:rtl w:val="0"/>
          <w:lang w:val="ru-RU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то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 xml:space="preserve">A new destination </w:t>
      </w:r>
      <w:r>
        <w:rPr>
          <w:rFonts w:ascii="Arial" w:hAnsi="Arial"/>
          <w:sz w:val="32"/>
          <w:szCs w:val="32"/>
          <w:rtl w:val="0"/>
          <w:lang w:val="ru-RU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новое направление</w:t>
      </w:r>
      <w:r>
        <w:rPr>
          <w:rFonts w:ascii="Arial" w:hAnsi="Arial"/>
          <w:sz w:val="32"/>
          <w:szCs w:val="32"/>
          <w:rtl w:val="0"/>
          <w:lang w:val="ru-RU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новое место назначения 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 xml:space="preserve">To visit a tropical island </w:t>
      </w:r>
      <w:r>
        <w:rPr>
          <w:rFonts w:ascii="Arial" w:hAnsi="Arial"/>
          <w:sz w:val="32"/>
          <w:szCs w:val="32"/>
          <w:rtl w:val="0"/>
          <w:lang w:val="ru-RU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посетить тропический остров 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 xml:space="preserve">To research popular attractions </w:t>
      </w:r>
      <w:r>
        <w:rPr>
          <w:rFonts w:ascii="Arial" w:hAnsi="Arial"/>
          <w:sz w:val="32"/>
          <w:szCs w:val="32"/>
          <w:rtl w:val="0"/>
          <w:lang w:val="ru-RU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узнать больше о популярных достопримечательностях 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 xml:space="preserve">To plan an itinerary </w:t>
      </w:r>
      <w:r>
        <w:rPr>
          <w:rFonts w:ascii="Arial" w:hAnsi="Arial"/>
          <w:sz w:val="32"/>
          <w:szCs w:val="32"/>
          <w:rtl w:val="0"/>
          <w:lang w:val="ru-RU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спланировать маршрут 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>Must-see places</w:t>
      </w:r>
      <w:r>
        <w:rPr>
          <w:rFonts w:ascii="Arial" w:hAnsi="Arial"/>
          <w:sz w:val="32"/>
          <w:szCs w:val="32"/>
          <w:rtl w:val="0"/>
          <w:lang w:val="ru-RU"/>
        </w:rPr>
        <w:t xml:space="preserve"> - </w:t>
      </w:r>
      <w:r>
        <w:rPr>
          <w:rFonts w:ascii="Arial" w:hAnsi="Arial" w:hint="default"/>
          <w:sz w:val="32"/>
          <w:szCs w:val="32"/>
          <w:rtl w:val="0"/>
          <w:lang w:val="ru-RU"/>
        </w:rPr>
        <w:t>места</w:t>
      </w:r>
      <w:r>
        <w:rPr>
          <w:rFonts w:ascii="Arial" w:hAnsi="Arial"/>
          <w:sz w:val="32"/>
          <w:szCs w:val="32"/>
          <w:rtl w:val="0"/>
          <w:lang w:val="ru-RU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которые обязательно нужно посмотреть 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>To make a list of activities</w:t>
      </w:r>
      <w:r>
        <w:rPr>
          <w:rFonts w:ascii="Arial" w:hAnsi="Arial"/>
          <w:sz w:val="32"/>
          <w:szCs w:val="32"/>
          <w:rtl w:val="0"/>
          <w:lang w:val="ru-RU"/>
        </w:rPr>
        <w:t xml:space="preserve"> -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составить список дел </w:t>
      </w:r>
      <w:r>
        <w:rPr>
          <w:rFonts w:ascii="Arial" w:hAnsi="Arial"/>
          <w:sz w:val="32"/>
          <w:szCs w:val="32"/>
          <w:rtl w:val="0"/>
          <w:lang w:val="ru-RU"/>
        </w:rPr>
        <w:t xml:space="preserve">/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активностей 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>To book accommodations</w:t>
      </w:r>
      <w:r>
        <w:rPr>
          <w:rFonts w:ascii="Arial" w:hAnsi="Arial"/>
          <w:sz w:val="32"/>
          <w:szCs w:val="32"/>
          <w:rtl w:val="0"/>
          <w:lang w:val="ru-RU"/>
        </w:rPr>
        <w:t xml:space="preserve"> - </w:t>
      </w:r>
      <w:r>
        <w:rPr>
          <w:rFonts w:ascii="Arial" w:hAnsi="Arial" w:hint="default"/>
          <w:sz w:val="32"/>
          <w:szCs w:val="32"/>
          <w:rtl w:val="0"/>
          <w:lang w:val="ru-RU"/>
        </w:rPr>
        <w:t>забронировать жилье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>To get the best deals</w:t>
      </w:r>
      <w:r>
        <w:rPr>
          <w:rFonts w:ascii="Arial" w:hAnsi="Arial"/>
          <w:sz w:val="32"/>
          <w:szCs w:val="32"/>
          <w:rtl w:val="0"/>
          <w:lang w:val="ru-RU"/>
        </w:rPr>
        <w:t xml:space="preserve"> - </w:t>
      </w:r>
      <w:r>
        <w:rPr>
          <w:rFonts w:ascii="Arial" w:hAnsi="Arial" w:hint="default"/>
          <w:sz w:val="32"/>
          <w:szCs w:val="32"/>
          <w:rtl w:val="0"/>
          <w:lang w:val="ru-RU"/>
        </w:rPr>
        <w:t>заполучить самые выгодные предложения</w:t>
      </w:r>
    </w:p>
    <w:p>
      <w:pPr>
        <w:pStyle w:val="Default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>To learn a few phrases</w:t>
      </w:r>
      <w:r>
        <w:rPr>
          <w:rFonts w:ascii="Arial" w:hAnsi="Arial"/>
          <w:sz w:val="32"/>
          <w:szCs w:val="32"/>
          <w:rtl w:val="0"/>
          <w:lang w:val="ru-RU"/>
        </w:rPr>
        <w:t xml:space="preserve"> - </w:t>
      </w:r>
      <w:r>
        <w:rPr>
          <w:rFonts w:ascii="Arial" w:hAnsi="Arial" w:hint="default"/>
          <w:sz w:val="32"/>
          <w:szCs w:val="32"/>
          <w:rtl w:val="0"/>
          <w:lang w:val="ru-RU"/>
        </w:rPr>
        <w:t>выучить несколько фраз</w:t>
      </w:r>
    </w:p>
    <w:p>
      <w:pPr>
        <w:pStyle w:val="Default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2240" w:h="15840" w:orient="portrait"/>
      <w:pgMar w:top="117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